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CA" w:rsidRDefault="00874BCA" w:rsidP="00874BCA">
      <w:r>
        <w:rPr>
          <w:rFonts w:ascii="Times New Roman" w:eastAsia="Calibri" w:hAnsi="Times New Roman" w:cs="Times New Roman"/>
          <w:b/>
          <w:sz w:val="28"/>
          <w:szCs w:val="28"/>
          <w:lang w:eastAsia="ru-RU"/>
        </w:rPr>
        <w:t xml:space="preserve"> </w:t>
      </w:r>
    </w:p>
    <w:p w:rsidR="00874BCA" w:rsidRPr="00874BCA" w:rsidRDefault="00874BCA" w:rsidP="00874BCA">
      <w:pPr>
        <w:rPr>
          <w:rFonts w:ascii="Times New Roman" w:eastAsia="Calibri" w:hAnsi="Times New Roman" w:cs="Times New Roman"/>
          <w:b/>
          <w:sz w:val="28"/>
          <w:szCs w:val="28"/>
          <w:lang w:eastAsia="ru-RU"/>
        </w:rPr>
      </w:pPr>
      <w:r w:rsidRPr="00874BCA">
        <w:rPr>
          <w:rFonts w:ascii="Times New Roman" w:eastAsia="Calibri" w:hAnsi="Times New Roman" w:cs="Times New Roman"/>
          <w:b/>
          <w:sz w:val="28"/>
          <w:szCs w:val="28"/>
          <w:lang w:eastAsia="ru-RU"/>
        </w:rPr>
        <w:t xml:space="preserve">                       Преподаватель </w:t>
      </w:r>
      <w:proofErr w:type="spellStart"/>
      <w:r w:rsidRPr="00874BCA">
        <w:rPr>
          <w:rFonts w:ascii="Times New Roman" w:eastAsia="Calibri" w:hAnsi="Times New Roman" w:cs="Times New Roman"/>
          <w:b/>
          <w:sz w:val="28"/>
          <w:szCs w:val="28"/>
          <w:lang w:eastAsia="ru-RU"/>
        </w:rPr>
        <w:t>Танчик</w:t>
      </w:r>
      <w:proofErr w:type="spellEnd"/>
      <w:r w:rsidRPr="00874BCA">
        <w:rPr>
          <w:rFonts w:ascii="Times New Roman" w:eastAsia="Calibri" w:hAnsi="Times New Roman" w:cs="Times New Roman"/>
          <w:b/>
          <w:sz w:val="28"/>
          <w:szCs w:val="28"/>
          <w:lang w:eastAsia="ru-RU"/>
        </w:rPr>
        <w:t xml:space="preserve"> Е. А.</w:t>
      </w:r>
    </w:p>
    <w:p w:rsidR="00874BCA" w:rsidRPr="00874BCA" w:rsidRDefault="00874BCA" w:rsidP="00874BCA">
      <w:pPr>
        <w:rPr>
          <w:rFonts w:ascii="Times New Roman" w:eastAsia="Calibri" w:hAnsi="Times New Roman" w:cs="Times New Roman"/>
          <w:b/>
          <w:sz w:val="28"/>
          <w:szCs w:val="28"/>
          <w:lang w:eastAsia="ru-RU"/>
        </w:rPr>
      </w:pPr>
      <w:r w:rsidRPr="00874BCA">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24</w:t>
      </w:r>
      <w:r w:rsidRPr="00874BCA">
        <w:rPr>
          <w:rFonts w:ascii="Times New Roman" w:eastAsia="Calibri" w:hAnsi="Times New Roman" w:cs="Times New Roman"/>
          <w:b/>
          <w:sz w:val="28"/>
          <w:szCs w:val="28"/>
          <w:lang w:eastAsia="ru-RU"/>
        </w:rPr>
        <w:t xml:space="preserve">.04.2020.  </w:t>
      </w:r>
    </w:p>
    <w:p w:rsidR="00874BCA" w:rsidRPr="00874BCA" w:rsidRDefault="00874BCA" w:rsidP="00874BCA">
      <w:pPr>
        <w:rPr>
          <w:rFonts w:ascii="Times New Roman" w:eastAsia="Calibri" w:hAnsi="Times New Roman" w:cs="Times New Roman"/>
          <w:sz w:val="28"/>
          <w:szCs w:val="28"/>
          <w:lang w:eastAsia="ru-RU"/>
        </w:rPr>
      </w:pPr>
      <w:r w:rsidRPr="00874BCA">
        <w:rPr>
          <w:rFonts w:ascii="Times New Roman" w:eastAsia="Calibri" w:hAnsi="Times New Roman" w:cs="Times New Roman"/>
          <w:b/>
          <w:sz w:val="28"/>
          <w:szCs w:val="28"/>
          <w:lang w:eastAsia="ru-RU"/>
        </w:rPr>
        <w:t xml:space="preserve">Гр. 22 </w:t>
      </w:r>
      <w:r>
        <w:rPr>
          <w:rFonts w:ascii="Times New Roman" w:eastAsia="Calibri" w:hAnsi="Times New Roman" w:cs="Times New Roman"/>
          <w:b/>
          <w:sz w:val="28"/>
          <w:szCs w:val="28"/>
          <w:lang w:eastAsia="ru-RU"/>
        </w:rPr>
        <w:t xml:space="preserve"> </w:t>
      </w:r>
      <w:r w:rsidRPr="00874BCA">
        <w:rPr>
          <w:rFonts w:ascii="Times New Roman" w:eastAsia="Calibri" w:hAnsi="Times New Roman" w:cs="Times New Roman"/>
          <w:b/>
          <w:sz w:val="28"/>
          <w:szCs w:val="28"/>
          <w:lang w:eastAsia="ru-RU"/>
        </w:rPr>
        <w:t xml:space="preserve">   </w:t>
      </w:r>
      <w:r w:rsidRPr="00874BCA">
        <w:rPr>
          <w:rFonts w:ascii="Times New Roman" w:eastAsia="Calibri" w:hAnsi="Times New Roman" w:cs="Times New Roman"/>
          <w:sz w:val="28"/>
          <w:szCs w:val="28"/>
          <w:lang w:eastAsia="ru-RU"/>
        </w:rPr>
        <w:t xml:space="preserve">  Задания для дистанционного </w:t>
      </w:r>
      <w:proofErr w:type="gramStart"/>
      <w:r w:rsidRPr="00874BCA">
        <w:rPr>
          <w:rFonts w:ascii="Times New Roman" w:eastAsia="Calibri" w:hAnsi="Times New Roman" w:cs="Times New Roman"/>
          <w:sz w:val="28"/>
          <w:szCs w:val="28"/>
          <w:lang w:eastAsia="ru-RU"/>
        </w:rPr>
        <w:t>обучения по дисциплине</w:t>
      </w:r>
      <w:proofErr w:type="gramEnd"/>
      <w:r w:rsidRPr="00874BCA">
        <w:rPr>
          <w:rFonts w:ascii="Times New Roman" w:eastAsia="Calibri" w:hAnsi="Times New Roman" w:cs="Times New Roman"/>
          <w:sz w:val="28"/>
          <w:szCs w:val="28"/>
          <w:lang w:eastAsia="ru-RU"/>
        </w:rPr>
        <w:t xml:space="preserve"> «Русский язык и литература. Литература». </w:t>
      </w:r>
    </w:p>
    <w:p w:rsidR="00874BCA" w:rsidRPr="00874BCA" w:rsidRDefault="00874BCA" w:rsidP="00874BCA">
      <w:pPr>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 xml:space="preserve">                    Здравствуйте, уважаемые обучающиеся.</w:t>
      </w: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 xml:space="preserve">  Тема нашего урока: художественное своеобразие прозы В. Быкова, рассказ «Сотников». (1 урок).</w:t>
      </w: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Для освоения данной темы вам необходимо:</w:t>
      </w: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а)  прочитать рассказ «Сотников»;</w:t>
      </w: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 xml:space="preserve">б) записать конспект;  </w:t>
      </w: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 xml:space="preserve">в) выполнить задание устно (вопр.3 стрз29). </w:t>
      </w:r>
    </w:p>
    <w:p w:rsidR="00874BCA" w:rsidRPr="00874BCA" w:rsidRDefault="00874BCA" w:rsidP="00874BCA">
      <w:pPr>
        <w:spacing w:after="160" w:line="259" w:lineRule="auto"/>
        <w:rPr>
          <w:rFonts w:ascii="Times New Roman" w:eastAsia="Calibri" w:hAnsi="Times New Roman" w:cs="Times New Roman"/>
          <w:sz w:val="28"/>
          <w:szCs w:val="28"/>
          <w:lang w:eastAsia="ru-RU"/>
        </w:rPr>
      </w:pP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Times New Roman" w:eastAsia="Calibri" w:hAnsi="Times New Roman" w:cs="Times New Roman"/>
          <w:sz w:val="28"/>
          <w:szCs w:val="28"/>
          <w:lang w:eastAsia="ru-RU"/>
        </w:rPr>
        <w:t xml:space="preserve"> </w:t>
      </w:r>
      <w:r w:rsidRPr="00874BCA">
        <w:rPr>
          <w:rFonts w:ascii="Verdana" w:eastAsia="Times New Roman" w:hAnsi="Verdana" w:cs="Times New Roman"/>
          <w:color w:val="4B4B4B"/>
          <w:sz w:val="23"/>
          <w:szCs w:val="23"/>
          <w:lang w:eastAsia="ru-RU"/>
        </w:rPr>
        <w:t xml:space="preserve">        В. Быков в годы  Великой Отечественной войны  сам  воевал  на передовой, а в литературе отстаивал  своё право на так называемую «окопную правду».  Особенность  его произведений о войне – </w:t>
      </w:r>
      <w:proofErr w:type="spellStart"/>
      <w:r w:rsidRPr="00874BCA">
        <w:rPr>
          <w:rFonts w:ascii="Verdana" w:eastAsia="Times New Roman" w:hAnsi="Verdana" w:cs="Times New Roman"/>
          <w:color w:val="4B4B4B"/>
          <w:sz w:val="23"/>
          <w:szCs w:val="23"/>
          <w:lang w:eastAsia="ru-RU"/>
        </w:rPr>
        <w:t>мемуарность</w:t>
      </w:r>
      <w:proofErr w:type="spellEnd"/>
      <w:r w:rsidRPr="00874BCA">
        <w:rPr>
          <w:rFonts w:ascii="Verdana" w:eastAsia="Times New Roman" w:hAnsi="Verdana" w:cs="Times New Roman"/>
          <w:color w:val="4B4B4B"/>
          <w:sz w:val="23"/>
          <w:szCs w:val="23"/>
          <w:lang w:eastAsia="ru-RU"/>
        </w:rPr>
        <w:t>. Излюбленный жанр   –  рассказ, пусть он не всегда строго биографичен, но насквозь пропитан  авторскими переживаниями и воспоминаниями о фронтовой юности. В  книгах В. Быкова на смену общим планам, обобщённым картинам, панорамным рассуждениям, героической патетике пришёл новый опыт. Он заключался в том, что войну выиграли не только штабы и армии, в их собирательном значении, но и простой солдат в серой шинели, отец, брат, муж, сын. Эти произведения высветили крупные планы человека на войне, его душу, жившую болью по оставленным в тылу родным сердцам, его веру в себя и своих товарищей.  Писатель пытался выяснить, что происходит с человеком в нечеловеческих условиях. Он стремился докопаться до причин нравственной подоплёки тех или иных поступков: верности и предательства, злодейства и человечности, мужества и слабодушия.</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Локальность места действия, краткая временная протяжённость, не многочисленность персонажей - таковы структурные особенности произведений Быкова. Сюжеты его повестей раскручиваются стремительно и непредсказуемо, как в реальной партизанской жизни, где человек не ведает в какой крутой переплёт, в какой капкан может попасть на ближайшей опушке леса или за поворотом ведущей к глухому хутору </w:t>
      </w:r>
      <w:r w:rsidRPr="00874BCA">
        <w:rPr>
          <w:rFonts w:ascii="Verdana" w:eastAsia="Times New Roman" w:hAnsi="Verdana" w:cs="Times New Roman"/>
          <w:color w:val="4B4B4B"/>
          <w:sz w:val="23"/>
          <w:szCs w:val="23"/>
          <w:lang w:eastAsia="ru-RU"/>
        </w:rPr>
        <w:lastRenderedPageBreak/>
        <w:t>дороги. Столкновение взглядов, позиций, принципов поведения персонажей отличается крайней остротой и драматизмом, потому что его героям приходится действовать на свой страх и риск, без команды и приказа, когда никто не может разделить с ними ответственность за их действия. Писатель проникает в скрытую при обычном течении жизни и обнажённую жестокими испытаниями глубинную суть характеров своих героев.</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Особенно показательна в этом плане повесть «Сотников». Перед нами разворачивается картина зимы тысяча девятьсот сорок второго года. Партизанский отряд, обременённый женщинами, детьми, ранеными, окружён врагами. Заканчиваются боеприпасы, нечем кормить людей. На разведку посылаются двое – Сотников и Рыбак. Они попадают в руки фашистов. Перенеся пытки, Сотников погибает, а Рыбак ценою предательства остаётся жив. Два типа жизненного поведения, цена подвига и позорный финал нравственного компромисса, истоки героизма и предательства – вот главные проблемы, которые раскрывает автор на примере этих образов.</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Анализируя характер Рыбака, Быков приходит к выводу, что причины его предательства надо искать в детстве, тогда он «ухитрялся найти какой-нибудь выход», идя на мелкие жизненные уловки. Рыбак – смелый боец, когда за его спиной стоят </w:t>
      </w:r>
      <w:proofErr w:type="gramStart"/>
      <w:r w:rsidRPr="00874BCA">
        <w:rPr>
          <w:rFonts w:ascii="Verdana" w:eastAsia="Times New Roman" w:hAnsi="Verdana" w:cs="Times New Roman"/>
          <w:color w:val="4B4B4B"/>
          <w:sz w:val="23"/>
          <w:szCs w:val="23"/>
          <w:lang w:eastAsia="ru-RU"/>
        </w:rPr>
        <w:t>свои</w:t>
      </w:r>
      <w:proofErr w:type="gramEnd"/>
      <w:r w:rsidRPr="00874BCA">
        <w:rPr>
          <w:rFonts w:ascii="Verdana" w:eastAsia="Times New Roman" w:hAnsi="Verdana" w:cs="Times New Roman"/>
          <w:color w:val="4B4B4B"/>
          <w:sz w:val="23"/>
          <w:szCs w:val="23"/>
          <w:lang w:eastAsia="ru-RU"/>
        </w:rPr>
        <w:t xml:space="preserve">, оказавшись же один на один с врагом, он идёт сначала на компромисс, а потом – на предательство и убийство. Автор пытается высветить для нас, читателей, эту тёмную душу, в которой не было света и в которой жила только тяга к </w:t>
      </w:r>
      <w:proofErr w:type="gramStart"/>
      <w:r w:rsidRPr="00874BCA">
        <w:rPr>
          <w:rFonts w:ascii="Verdana" w:eastAsia="Times New Roman" w:hAnsi="Verdana" w:cs="Times New Roman"/>
          <w:color w:val="4B4B4B"/>
          <w:sz w:val="23"/>
          <w:szCs w:val="23"/>
          <w:lang w:eastAsia="ru-RU"/>
        </w:rPr>
        <w:t>жизни</w:t>
      </w:r>
      <w:proofErr w:type="gramEnd"/>
      <w:r w:rsidRPr="00874BCA">
        <w:rPr>
          <w:rFonts w:ascii="Verdana" w:eastAsia="Times New Roman" w:hAnsi="Verdana" w:cs="Times New Roman"/>
          <w:color w:val="4B4B4B"/>
          <w:sz w:val="23"/>
          <w:szCs w:val="23"/>
          <w:lang w:eastAsia="ru-RU"/>
        </w:rPr>
        <w:t xml:space="preserve"> во что бы то ни стало. Проследим, как рисует Быков попытку борьбы Рыбака с самим собой. «Неприятный холодок виновности коснулся его сознания». «Радость спасения чем-то омрачилась, но ещё не мог толком понять, чем…» «Прости, брат!» - в отчаянии шепчет он Сотникову, выбивая из-под его ног чурку. Опустошённый, он хочет повеситься, но автор лишает Рыбака последней возможности спасти душу. И теперь он, как Иуда, должен ходить среди людей и мучиться своей неискупимой виной.</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Другой главный герой повести, Сотников, полностью противоположен образу Рыбака. Это скромный, незаметный человек, без всяких признаков необыкновенной личности. Но его глубокая убеждённость в справедливости той борьбы, которую ведёт народ, воспитавший и вскормивший его, помогает ему остаться не сломленным, проявить мужество и героизм. Что вспоминает Сотников в предсмертные минуты? Как в детстве он удержал телегу с детьми, когда понесли кони, как отец, командир эскадрона, учил его правде и ответственности перед другими людьми. Именно эти воспоминания должны были «услышать сердцем» мы с вами, ибо в них – </w:t>
      </w:r>
      <w:r w:rsidRPr="00874BCA">
        <w:rPr>
          <w:rFonts w:ascii="Verdana" w:eastAsia="Times New Roman" w:hAnsi="Verdana" w:cs="Times New Roman"/>
          <w:color w:val="4B4B4B"/>
          <w:sz w:val="23"/>
          <w:szCs w:val="23"/>
          <w:lang w:eastAsia="ru-RU"/>
        </w:rPr>
        <w:lastRenderedPageBreak/>
        <w:t>начало того поведения Сотникова перед лицом фашистских палачей, которое не дано понять Рыбаку. Человек высокой души, он до конца не верит в предательство друга-партизана, хотя предательство это уже не вызывает сомнений. И в последние мгновения жизни Сотников понимает, что не может требовать от других наравне с собой. Здесь Быков показывает нам, как неодинаковы люди, как много надо работать над собой, чтобы быть героем не по принуждению, а по совести, по естественной необходимости оставаться человеком до конца. Сотников понимает слабость Рыбака, его страх перед смертью. Он знает, что не всем по силам это сверхчеловеческое решение принять смерть. Когда кричит женщина, Сотников заставляет себя не закричать, не рвануться. Когда он видит глаза мальчика, встречает его испуганный взгляд, то улыбается ему, словно улыбается нашему будущему. О чём думает Сотников в последнюю минуту? Он думает о том, что смерть должна что-то утвердить, что-то отринуть и, возможно, завершить то, что не успела осуществить жизнь. Смерть Сотникова – итог его жизни, его веры. Образ этот прекрасен и поступком, венчающим судьбу героя, и той глубиной, с которой Быков раскрывает движущие силы его души.</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Повести Василя Быкова трагичны. Им всегда сопутствует чувство горечи, словно дым пожарища едко ест глаза читателя, а сердце сжимается от боли за людей, принимающих на себя тяжёлый крест мученичества во имя человечности. Самопожертвование – ведущий мотив многих героев Быкова, знающих цену человеческой жизни. Один из них говорит так: «</w:t>
      </w:r>
      <w:proofErr w:type="gramStart"/>
      <w:r w:rsidRPr="00874BCA">
        <w:rPr>
          <w:rFonts w:ascii="Verdana" w:eastAsia="Times New Roman" w:hAnsi="Verdana" w:cs="Times New Roman"/>
          <w:color w:val="4B4B4B"/>
          <w:sz w:val="23"/>
          <w:szCs w:val="23"/>
          <w:lang w:eastAsia="ru-RU"/>
        </w:rPr>
        <w:t>На сколько</w:t>
      </w:r>
      <w:proofErr w:type="gramEnd"/>
      <w:r w:rsidRPr="00874BCA">
        <w:rPr>
          <w:rFonts w:ascii="Verdana" w:eastAsia="Times New Roman" w:hAnsi="Verdana" w:cs="Times New Roman"/>
          <w:color w:val="4B4B4B"/>
          <w:sz w:val="23"/>
          <w:szCs w:val="23"/>
          <w:lang w:eastAsia="ru-RU"/>
        </w:rPr>
        <w:t xml:space="preserve"> же фронтов надо бороться – и с врагами, и с разной </w:t>
      </w:r>
      <w:proofErr w:type="spellStart"/>
      <w:r w:rsidRPr="00874BCA">
        <w:rPr>
          <w:rFonts w:ascii="Verdana" w:eastAsia="Times New Roman" w:hAnsi="Verdana" w:cs="Times New Roman"/>
          <w:color w:val="4B4B4B"/>
          <w:sz w:val="23"/>
          <w:szCs w:val="23"/>
          <w:lang w:eastAsia="ru-RU"/>
        </w:rPr>
        <w:t>сволочью</w:t>
      </w:r>
      <w:proofErr w:type="spellEnd"/>
      <w:r w:rsidRPr="00874BCA">
        <w:rPr>
          <w:rFonts w:ascii="Verdana" w:eastAsia="Times New Roman" w:hAnsi="Verdana" w:cs="Times New Roman"/>
          <w:color w:val="4B4B4B"/>
          <w:sz w:val="23"/>
          <w:szCs w:val="23"/>
          <w:lang w:eastAsia="ru-RU"/>
        </w:rPr>
        <w:t xml:space="preserve"> рядом, наконец, с собой». И Быков пытается показать нам не саму войну, а возможности человеческого духа, проявляющиеся на ней. Мужество на каждый день, преданность правде, чистота помыслов – вот особые качества его главных героев. </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Читая книги Быкова, мы испытываем благодарность к художнику за его правдивое, честное, талантливое слово, за его суровую, нелёгкую правду о нас с вами.</w:t>
      </w:r>
    </w:p>
    <w:p w:rsidR="00874BCA" w:rsidRPr="00874BCA" w:rsidRDefault="00874BCA" w:rsidP="00874BCA">
      <w:pPr>
        <w:pBdr>
          <w:top w:val="single" w:sz="2" w:space="0" w:color="FF0000"/>
          <w:left w:val="single" w:sz="2" w:space="0" w:color="FF0000"/>
          <w:bottom w:val="single" w:sz="2" w:space="0" w:color="FF0000"/>
          <w:right w:val="single" w:sz="2" w:space="0" w:color="FF0000"/>
        </w:pBdr>
        <w:shd w:val="clear" w:color="auto" w:fill="FFFFFF"/>
        <w:spacing w:after="160" w:line="345" w:lineRule="atLeast"/>
        <w:rPr>
          <w:rFonts w:ascii="Verdana" w:eastAsia="Times New Roman" w:hAnsi="Verdana" w:cs="Times New Roman"/>
          <w:color w:val="4B4B4B"/>
          <w:sz w:val="23"/>
          <w:szCs w:val="23"/>
          <w:lang w:eastAsia="ru-RU"/>
        </w:rPr>
      </w:pPr>
      <w:r w:rsidRPr="00874BCA">
        <w:rPr>
          <w:rFonts w:ascii="Verdana" w:eastAsia="Times New Roman" w:hAnsi="Verdana" w:cs="Times New Roman"/>
          <w:color w:val="4B4B4B"/>
          <w:sz w:val="23"/>
          <w:szCs w:val="23"/>
          <w:lang w:eastAsia="ru-RU"/>
        </w:rPr>
        <w:t xml:space="preserve"> </w:t>
      </w:r>
    </w:p>
    <w:p w:rsidR="00874BCA" w:rsidRPr="00874BCA" w:rsidRDefault="00874BCA" w:rsidP="00874BCA">
      <w:pPr>
        <w:spacing w:after="160" w:line="259" w:lineRule="auto"/>
        <w:rPr>
          <w:rFonts w:ascii="Times New Roman" w:eastAsia="Calibri" w:hAnsi="Times New Roman" w:cs="Times New Roman"/>
          <w:sz w:val="28"/>
          <w:szCs w:val="28"/>
          <w:lang w:eastAsia="ru-RU"/>
        </w:rPr>
      </w:pPr>
    </w:p>
    <w:p w:rsidR="00874BCA" w:rsidRPr="00874BCA" w:rsidRDefault="00874BCA" w:rsidP="00874BCA">
      <w:pPr>
        <w:spacing w:after="160" w:line="259" w:lineRule="auto"/>
        <w:rPr>
          <w:rFonts w:ascii="Times New Roman" w:eastAsia="Calibri" w:hAnsi="Times New Roman" w:cs="Times New Roman"/>
          <w:sz w:val="28"/>
          <w:szCs w:val="28"/>
          <w:lang w:eastAsia="ru-RU"/>
        </w:rPr>
      </w:pPr>
      <w:r w:rsidRPr="00874BCA">
        <w:rPr>
          <w:rFonts w:ascii="Times New Roman" w:eastAsia="Calibri" w:hAnsi="Times New Roman" w:cs="Times New Roman"/>
          <w:sz w:val="28"/>
          <w:szCs w:val="28"/>
          <w:lang w:eastAsia="ru-RU"/>
        </w:rPr>
        <w:t xml:space="preserve">в) выполнить задание устно (вопр.3 стрз29). </w:t>
      </w:r>
    </w:p>
    <w:p w:rsidR="00874BCA" w:rsidRPr="00874BCA" w:rsidRDefault="00874BCA" w:rsidP="00874BCA">
      <w:pPr>
        <w:spacing w:after="160" w:line="259" w:lineRule="auto"/>
        <w:rPr>
          <w:sz w:val="28"/>
          <w:szCs w:val="28"/>
        </w:rPr>
      </w:pPr>
      <w:r w:rsidRPr="00874BCA">
        <w:rPr>
          <w:rFonts w:ascii="Times New Roman" w:eastAsia="Calibri" w:hAnsi="Times New Roman" w:cs="Times New Roman"/>
          <w:sz w:val="28"/>
          <w:szCs w:val="28"/>
          <w:lang w:eastAsia="ru-RU"/>
        </w:rPr>
        <w:t xml:space="preserve">     </w:t>
      </w:r>
      <w:r w:rsidRPr="00874BCA">
        <w:rPr>
          <w:rFonts w:ascii="Times New Roman" w:hAnsi="Times New Roman" w:cs="Times New Roman"/>
          <w:sz w:val="32"/>
          <w:szCs w:val="32"/>
        </w:rPr>
        <w:t xml:space="preserve"> </w:t>
      </w:r>
      <w:r w:rsidRPr="00874BCA">
        <w:rPr>
          <w:rFonts w:ascii="Times New Roman" w:eastAsia="Calibri" w:hAnsi="Times New Roman" w:cs="Times New Roman"/>
          <w:sz w:val="28"/>
          <w:szCs w:val="28"/>
        </w:rPr>
        <w:t>Выполните работу в тетради, сфотографируйте ее и отправьте мне на электронную почту.</w:t>
      </w:r>
    </w:p>
    <w:p w:rsidR="00874BCA" w:rsidRPr="00874BCA" w:rsidRDefault="00874BCA" w:rsidP="00874BCA">
      <w:pPr>
        <w:spacing w:after="160" w:line="259" w:lineRule="auto"/>
        <w:rPr>
          <w:rFonts w:ascii="Times New Roman" w:eastAsia="Calibri" w:hAnsi="Times New Roman" w:cs="Times New Roman"/>
          <w:sz w:val="28"/>
          <w:szCs w:val="28"/>
        </w:rPr>
      </w:pPr>
      <w:r w:rsidRPr="00874BCA">
        <w:rPr>
          <w:rFonts w:ascii="Times New Roman" w:eastAsia="Calibri" w:hAnsi="Times New Roman" w:cs="Times New Roman"/>
          <w:sz w:val="28"/>
          <w:szCs w:val="28"/>
        </w:rPr>
        <w:t xml:space="preserve">      Совершите виртуальную экскурсию в усадьбу-музей В. Быкова в деревню Бычки.</w:t>
      </w:r>
    </w:p>
    <w:p w:rsidR="00874BCA" w:rsidRPr="00874BCA" w:rsidRDefault="00874BCA" w:rsidP="00874BCA">
      <w:pPr>
        <w:spacing w:after="160" w:line="259" w:lineRule="auto"/>
        <w:rPr>
          <w:rFonts w:ascii="Times New Roman" w:eastAsia="Calibri" w:hAnsi="Times New Roman" w:cs="Times New Roman"/>
          <w:sz w:val="28"/>
          <w:szCs w:val="28"/>
        </w:rPr>
      </w:pPr>
      <w:r w:rsidRPr="00874BCA">
        <w:rPr>
          <w:rFonts w:ascii="Times New Roman" w:eastAsia="Calibri" w:hAnsi="Times New Roman" w:cs="Times New Roman"/>
          <w:sz w:val="28"/>
          <w:szCs w:val="28"/>
        </w:rPr>
        <w:lastRenderedPageBreak/>
        <w:t xml:space="preserve">    По произведениям В. Быкова были поставлены десять фильмов, балет и опера.   В период  самоизоляции </w:t>
      </w:r>
      <w:r w:rsidR="005E4931">
        <w:rPr>
          <w:rFonts w:ascii="Times New Roman" w:eastAsia="Calibri" w:hAnsi="Times New Roman" w:cs="Times New Roman"/>
          <w:sz w:val="28"/>
          <w:szCs w:val="28"/>
        </w:rPr>
        <w:t xml:space="preserve"> воспользуйтесь возможностью</w:t>
      </w:r>
      <w:bookmarkStart w:id="0" w:name="_GoBack"/>
      <w:bookmarkEnd w:id="0"/>
      <w:r w:rsidRPr="00874BCA">
        <w:rPr>
          <w:rFonts w:ascii="Times New Roman" w:eastAsia="Calibri" w:hAnsi="Times New Roman" w:cs="Times New Roman"/>
          <w:sz w:val="28"/>
          <w:szCs w:val="28"/>
        </w:rPr>
        <w:t xml:space="preserve"> ближе познакомиться с творчеством  писателя.</w:t>
      </w:r>
    </w:p>
    <w:p w:rsidR="00874BCA" w:rsidRPr="00874BCA" w:rsidRDefault="00874BCA" w:rsidP="00874BCA">
      <w:pPr>
        <w:spacing w:after="160" w:line="259" w:lineRule="auto"/>
        <w:rPr>
          <w:rFonts w:ascii="Times New Roman" w:eastAsia="Calibri" w:hAnsi="Times New Roman" w:cs="Times New Roman"/>
          <w:sz w:val="28"/>
          <w:szCs w:val="28"/>
        </w:rPr>
      </w:pPr>
    </w:p>
    <w:p w:rsidR="00874BCA" w:rsidRPr="00874BCA" w:rsidRDefault="00874BCA" w:rsidP="00874BCA">
      <w:pPr>
        <w:spacing w:after="160" w:line="240" w:lineRule="auto"/>
        <w:rPr>
          <w:rFonts w:ascii="Calibri" w:eastAsia="Times New Roman" w:hAnsi="Calibri" w:cs="Times New Roman"/>
          <w:sz w:val="28"/>
          <w:szCs w:val="28"/>
        </w:rPr>
      </w:pPr>
      <w:r w:rsidRPr="00874BCA">
        <w:rPr>
          <w:rFonts w:ascii="Calibri" w:eastAsia="Times New Roman" w:hAnsi="Calibri" w:cs="Times New Roman"/>
          <w:sz w:val="28"/>
          <w:szCs w:val="28"/>
        </w:rPr>
        <w:t>Рекомендуемая литература:</w:t>
      </w:r>
    </w:p>
    <w:p w:rsidR="00874BCA" w:rsidRPr="00874BCA" w:rsidRDefault="00874BCA" w:rsidP="00874BCA">
      <w:pPr>
        <w:numPr>
          <w:ilvl w:val="0"/>
          <w:numId w:val="1"/>
        </w:numPr>
        <w:spacing w:after="160" w:line="240" w:lineRule="auto"/>
        <w:contextualSpacing/>
        <w:rPr>
          <w:rFonts w:ascii="Calibri" w:eastAsia="Calibri" w:hAnsi="Calibri" w:cs="Times New Roman"/>
          <w:sz w:val="28"/>
          <w:szCs w:val="28"/>
        </w:rPr>
      </w:pPr>
      <w:r w:rsidRPr="00874BCA">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sidRPr="00874BCA">
        <w:rPr>
          <w:rFonts w:ascii="Calibri" w:eastAsia="Calibri" w:hAnsi="Calibri" w:cs="Times New Roman"/>
          <w:sz w:val="28"/>
          <w:szCs w:val="28"/>
        </w:rPr>
        <w:t>Обернихиной</w:t>
      </w:r>
      <w:proofErr w:type="spellEnd"/>
      <w:r w:rsidRPr="00874BCA">
        <w:rPr>
          <w:rFonts w:ascii="Calibri" w:eastAsia="Calibri" w:hAnsi="Calibri" w:cs="Times New Roman"/>
          <w:sz w:val="28"/>
          <w:szCs w:val="28"/>
        </w:rPr>
        <w:t xml:space="preserve">. </w:t>
      </w:r>
      <w:proofErr w:type="gramStart"/>
      <w:r w:rsidRPr="00874BCA">
        <w:rPr>
          <w:rFonts w:ascii="Calibri" w:eastAsia="Calibri" w:hAnsi="Calibri" w:cs="Times New Roman"/>
          <w:sz w:val="28"/>
          <w:szCs w:val="28"/>
        </w:rPr>
        <w:t>–М</w:t>
      </w:r>
      <w:proofErr w:type="gramEnd"/>
      <w:r w:rsidRPr="00874BCA">
        <w:rPr>
          <w:rFonts w:ascii="Calibri" w:eastAsia="Calibri" w:hAnsi="Calibri" w:cs="Times New Roman"/>
          <w:sz w:val="28"/>
          <w:szCs w:val="28"/>
        </w:rPr>
        <w:t xml:space="preserve">.   : Издательский центр «Академия», 2018.—400 с., </w:t>
      </w:r>
      <w:proofErr w:type="spellStart"/>
      <w:r w:rsidRPr="00874BCA">
        <w:rPr>
          <w:rFonts w:ascii="Calibri" w:eastAsia="Calibri" w:hAnsi="Calibri" w:cs="Times New Roman"/>
          <w:sz w:val="28"/>
          <w:szCs w:val="28"/>
        </w:rPr>
        <w:t>илл</w:t>
      </w:r>
      <w:proofErr w:type="spellEnd"/>
      <w:r w:rsidRPr="00874BCA">
        <w:rPr>
          <w:rFonts w:ascii="Calibri" w:eastAsia="Calibri" w:hAnsi="Calibri" w:cs="Times New Roman"/>
          <w:sz w:val="28"/>
          <w:szCs w:val="28"/>
        </w:rPr>
        <w:t>.</w:t>
      </w:r>
    </w:p>
    <w:p w:rsidR="00874BCA" w:rsidRPr="00874BCA" w:rsidRDefault="00874BCA" w:rsidP="00874BCA">
      <w:pPr>
        <w:spacing w:after="160" w:line="240" w:lineRule="auto"/>
        <w:ind w:left="720"/>
        <w:contextualSpacing/>
        <w:rPr>
          <w:rFonts w:ascii="Calibri" w:eastAsia="Calibri" w:hAnsi="Calibri" w:cs="Times New Roman"/>
          <w:sz w:val="28"/>
          <w:szCs w:val="28"/>
        </w:rPr>
      </w:pPr>
      <w:hyperlink r:id="rId6" w:history="1">
        <w:r w:rsidRPr="00874BCA">
          <w:rPr>
            <w:rFonts w:ascii="Calibri" w:eastAsia="Calibri" w:hAnsi="Calibri" w:cs="Times New Roman"/>
            <w:color w:val="0000FF" w:themeColor="hyperlink"/>
            <w:sz w:val="28"/>
            <w:szCs w:val="28"/>
            <w:u w:val="single"/>
          </w:rPr>
          <w:t>https://obuchalka.org/2016111791792/literatura-chast-2-obernihina-g-a-2012.html</w:t>
        </w:r>
      </w:hyperlink>
    </w:p>
    <w:p w:rsidR="00874BCA" w:rsidRPr="00874BCA" w:rsidRDefault="00874BCA" w:rsidP="00874BCA">
      <w:pPr>
        <w:spacing w:after="160" w:line="240" w:lineRule="auto"/>
        <w:ind w:left="720"/>
        <w:contextualSpacing/>
        <w:rPr>
          <w:rFonts w:ascii="Calibri" w:eastAsia="Calibri" w:hAnsi="Calibri" w:cs="Times New Roman"/>
          <w:sz w:val="28"/>
          <w:szCs w:val="28"/>
        </w:rPr>
      </w:pPr>
      <w:r w:rsidRPr="00874BCA">
        <w:rPr>
          <w:rFonts w:ascii="Calibri" w:eastAsia="Calibri" w:hAnsi="Calibri" w:cs="Times New Roman"/>
          <w:sz w:val="28"/>
          <w:szCs w:val="28"/>
        </w:rPr>
        <w:t xml:space="preserve"> </w:t>
      </w:r>
    </w:p>
    <w:p w:rsidR="00874BCA" w:rsidRPr="00874BCA" w:rsidRDefault="00874BCA" w:rsidP="00874BCA">
      <w:pPr>
        <w:spacing w:after="160" w:line="259" w:lineRule="auto"/>
        <w:rPr>
          <w:rFonts w:ascii="Times New Roman" w:eastAsia="Calibri" w:hAnsi="Times New Roman" w:cs="Times New Roman"/>
          <w:sz w:val="28"/>
          <w:szCs w:val="28"/>
        </w:rPr>
      </w:pPr>
      <w:r w:rsidRPr="00874BCA">
        <w:rPr>
          <w:rFonts w:ascii="Calibri" w:eastAsia="Calibri" w:hAnsi="Calibri" w:cs="Times New Roman"/>
          <w:sz w:val="28"/>
          <w:szCs w:val="28"/>
        </w:rPr>
        <w:t xml:space="preserve">                  С уважением </w:t>
      </w:r>
      <w:proofErr w:type="spellStart"/>
      <w:r w:rsidRPr="00874BCA">
        <w:rPr>
          <w:rFonts w:ascii="Calibri" w:eastAsia="Calibri" w:hAnsi="Calibri" w:cs="Times New Roman"/>
          <w:sz w:val="28"/>
          <w:szCs w:val="28"/>
        </w:rPr>
        <w:t>Танчик</w:t>
      </w:r>
      <w:proofErr w:type="spellEnd"/>
      <w:r w:rsidRPr="00874BCA">
        <w:rPr>
          <w:rFonts w:ascii="Calibri" w:eastAsia="Calibri" w:hAnsi="Calibri" w:cs="Times New Roman"/>
          <w:sz w:val="28"/>
          <w:szCs w:val="28"/>
        </w:rPr>
        <w:t xml:space="preserve"> Е. А.</w:t>
      </w:r>
    </w:p>
    <w:p w:rsidR="00874BCA" w:rsidRPr="00874BCA" w:rsidRDefault="00874BCA" w:rsidP="00874BCA">
      <w:pPr>
        <w:spacing w:after="160" w:line="259" w:lineRule="auto"/>
      </w:pPr>
    </w:p>
    <w:p w:rsidR="00874BCA" w:rsidRPr="00874BCA" w:rsidRDefault="00874BCA" w:rsidP="00874BCA">
      <w:pPr>
        <w:rPr>
          <w:sz w:val="28"/>
        </w:rPr>
      </w:pPr>
      <w:r w:rsidRPr="00874BCA">
        <w:rPr>
          <w:rFonts w:ascii="Times New Roman" w:eastAsia="Calibri" w:hAnsi="Times New Roman" w:cs="Times New Roman"/>
          <w:sz w:val="28"/>
          <w:szCs w:val="28"/>
          <w:lang w:eastAsia="ru-RU"/>
        </w:rPr>
        <w:t xml:space="preserve"> </w:t>
      </w:r>
    </w:p>
    <w:p w:rsidR="00874BCA" w:rsidRPr="00874BCA" w:rsidRDefault="00874BCA" w:rsidP="00874BCA">
      <w:pPr>
        <w:spacing w:after="160" w:line="259" w:lineRule="auto"/>
      </w:pPr>
    </w:p>
    <w:p w:rsidR="00874BCA" w:rsidRPr="00874BCA" w:rsidRDefault="00874BCA" w:rsidP="00874BCA">
      <w:pPr>
        <w:spacing w:after="160" w:line="259" w:lineRule="auto"/>
      </w:pPr>
    </w:p>
    <w:p w:rsidR="00B0329D" w:rsidRDefault="00B0329D"/>
    <w:sectPr w:rsidR="00B0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77"/>
    <w:rsid w:val="005E4931"/>
    <w:rsid w:val="00874BCA"/>
    <w:rsid w:val="00B0329D"/>
    <w:rsid w:val="00BD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874BCA"/>
    <w:rPr>
      <w:color w:val="666666"/>
    </w:rPr>
  </w:style>
  <w:style w:type="character" w:customStyle="1" w:styleId="submenu-table">
    <w:name w:val="submenu-table"/>
    <w:basedOn w:val="a0"/>
    <w:rsid w:val="00874BCA"/>
  </w:style>
  <w:style w:type="character" w:styleId="a3">
    <w:name w:val="Hyperlink"/>
    <w:basedOn w:val="a0"/>
    <w:uiPriority w:val="99"/>
    <w:semiHidden/>
    <w:unhideWhenUsed/>
    <w:rsid w:val="00874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874BCA"/>
    <w:rPr>
      <w:color w:val="666666"/>
    </w:rPr>
  </w:style>
  <w:style w:type="character" w:customStyle="1" w:styleId="submenu-table">
    <w:name w:val="submenu-table"/>
    <w:basedOn w:val="a0"/>
    <w:rsid w:val="00874BCA"/>
  </w:style>
  <w:style w:type="character" w:styleId="a3">
    <w:name w:val="Hyperlink"/>
    <w:basedOn w:val="a0"/>
    <w:uiPriority w:val="99"/>
    <w:semiHidden/>
    <w:unhideWhenUsed/>
    <w:rsid w:val="0087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2020-04-23T12:27:00Z</dcterms:created>
  <dcterms:modified xsi:type="dcterms:W3CDTF">2020-04-23T12:31:00Z</dcterms:modified>
</cp:coreProperties>
</file>